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B5" w:rsidRPr="00C66273" w:rsidRDefault="00C66273" w:rsidP="00C66273">
      <w:pPr>
        <w:pStyle w:val="Heading1"/>
        <w:rPr>
          <w:lang w:val="sv-FI"/>
        </w:rPr>
      </w:pPr>
      <w:bookmarkStart w:id="0" w:name="_GoBack"/>
      <w:bookmarkEnd w:id="0"/>
      <w:r w:rsidRPr="00C66273">
        <w:rPr>
          <w:lang w:val="sv-FI"/>
        </w:rPr>
        <w:t>MEDDELANDE 20.1.2021</w:t>
      </w:r>
    </w:p>
    <w:p w:rsidR="00624F4D" w:rsidRPr="00C66273" w:rsidRDefault="00C66273" w:rsidP="00C66273">
      <w:pPr>
        <w:pStyle w:val="Heading1"/>
        <w:rPr>
          <w:lang w:val="sv-FI"/>
        </w:rPr>
      </w:pPr>
      <w:r w:rsidRPr="00C66273">
        <w:rPr>
          <w:lang w:val="sv-FI"/>
        </w:rPr>
        <w:t>Du följer väl rekommendationerna och söker dig till test med låg tröskel!</w:t>
      </w:r>
    </w:p>
    <w:p w:rsidR="00624F4D" w:rsidRPr="00C66273" w:rsidRDefault="00C66273" w:rsidP="00C66273">
      <w:pPr>
        <w:rPr>
          <w:b/>
          <w:lang w:val="sv-FI"/>
        </w:rPr>
      </w:pPr>
      <w:r w:rsidRPr="00C66273">
        <w:rPr>
          <w:b/>
          <w:lang w:val="sv-FI"/>
        </w:rPr>
        <w:t>– Åtgärderna måste tas på allvar för att vi ska kunna undvika att epidemin övergår i spridningsfasen, betonar ordföranden för Österbottens coronasamordningsgrupp Marina Kinnunen.</w:t>
      </w:r>
      <w:r w:rsidR="00624F4D" w:rsidRPr="00C66273">
        <w:rPr>
          <w:b/>
          <w:lang w:val="sv-FI"/>
        </w:rPr>
        <w:t xml:space="preserve"> </w:t>
      </w:r>
      <w:r w:rsidR="00F84600">
        <w:rPr>
          <w:b/>
          <w:lang w:val="sv-FI"/>
        </w:rPr>
        <w:t xml:space="preserve">Under den senaste veckan har man haft många </w:t>
      </w:r>
      <w:r w:rsidRPr="00C66273">
        <w:rPr>
          <w:b/>
          <w:lang w:val="sv-FI"/>
        </w:rPr>
        <w:t>smittfall runtom i Österbotten.</w:t>
      </w:r>
      <w:r w:rsidR="00E05C6E" w:rsidRPr="00C66273">
        <w:rPr>
          <w:b/>
          <w:lang w:val="sv-FI"/>
        </w:rPr>
        <w:t xml:space="preserve"> </w:t>
      </w:r>
    </w:p>
    <w:p w:rsidR="00E05C6E" w:rsidRPr="00C66273" w:rsidRDefault="00C66273" w:rsidP="00C66273">
      <w:pPr>
        <w:rPr>
          <w:lang w:val="sv-FI"/>
        </w:rPr>
      </w:pPr>
      <w:r w:rsidRPr="00C66273">
        <w:rPr>
          <w:lang w:val="sv-FI"/>
        </w:rPr>
        <w:t xml:space="preserve">Incidensen i Österbotten har nästan </w:t>
      </w:r>
      <w:r w:rsidR="00F84600">
        <w:rPr>
          <w:lang w:val="sv-FI"/>
        </w:rPr>
        <w:t xml:space="preserve">i </w:t>
      </w:r>
      <w:r w:rsidRPr="00C66273">
        <w:rPr>
          <w:lang w:val="sv-FI"/>
        </w:rPr>
        <w:t>en vecka varit hög, cirka 65.</w:t>
      </w:r>
      <w:r w:rsidR="00B90AEF" w:rsidRPr="00C66273">
        <w:rPr>
          <w:lang w:val="sv-FI"/>
        </w:rPr>
        <w:t xml:space="preserve"> </w:t>
      </w:r>
      <w:r w:rsidRPr="00C66273">
        <w:rPr>
          <w:lang w:val="sv-FI"/>
        </w:rPr>
        <w:t>Av de bekräftade smittfallen har ändå cirka 80 procent kunnat spåras till redan kända smittkedjor, vilket är bra.</w:t>
      </w:r>
      <w:r w:rsidR="00624F4D" w:rsidRPr="00C66273">
        <w:rPr>
          <w:lang w:val="sv-FI"/>
        </w:rPr>
        <w:t xml:space="preserve"> </w:t>
      </w:r>
      <w:r w:rsidR="00F84600">
        <w:rPr>
          <w:lang w:val="sv-FI"/>
        </w:rPr>
        <w:t>Vid</w:t>
      </w:r>
      <w:r w:rsidRPr="00C66273">
        <w:rPr>
          <w:lang w:val="sv-FI"/>
        </w:rPr>
        <w:t xml:space="preserve"> sitt sammanträde på tisdagen den 19 januari beslutade Österbottens coronasamordningsgrupp att inte längre </w:t>
      </w:r>
      <w:r w:rsidR="00F84600">
        <w:rPr>
          <w:lang w:val="sv-FI"/>
        </w:rPr>
        <w:t>publicera incidenstal</w:t>
      </w:r>
      <w:r w:rsidRPr="00C66273">
        <w:rPr>
          <w:lang w:val="sv-FI"/>
        </w:rPr>
        <w:t xml:space="preserve"> </w:t>
      </w:r>
      <w:r w:rsidR="00F84600">
        <w:rPr>
          <w:lang w:val="sv-FI"/>
        </w:rPr>
        <w:t xml:space="preserve">för </w:t>
      </w:r>
      <w:r w:rsidRPr="00C66273">
        <w:rPr>
          <w:lang w:val="sv-FI"/>
        </w:rPr>
        <w:t xml:space="preserve">olika kommuner, eftersom </w:t>
      </w:r>
      <w:r w:rsidR="00F84600">
        <w:rPr>
          <w:lang w:val="sv-FI"/>
        </w:rPr>
        <w:t xml:space="preserve">incidenstalet i synnerhet i en liten kommun blir högt redan efter </w:t>
      </w:r>
      <w:r w:rsidRPr="00C66273">
        <w:rPr>
          <w:lang w:val="sv-FI"/>
        </w:rPr>
        <w:t xml:space="preserve">ett fåtal bekräftade fall, vilket </w:t>
      </w:r>
      <w:r w:rsidR="00F84600">
        <w:rPr>
          <w:lang w:val="sv-FI"/>
        </w:rPr>
        <w:t xml:space="preserve">igen bara </w:t>
      </w:r>
      <w:r w:rsidRPr="00C66273">
        <w:rPr>
          <w:lang w:val="sv-FI"/>
        </w:rPr>
        <w:t>skapar förvirring.</w:t>
      </w:r>
      <w:r w:rsidR="00CA5179" w:rsidRPr="00C66273">
        <w:rPr>
          <w:lang w:val="sv-FI"/>
        </w:rPr>
        <w:t xml:space="preserve"> </w:t>
      </w:r>
      <w:r w:rsidRPr="00C66273">
        <w:rPr>
          <w:lang w:val="sv-FI"/>
        </w:rPr>
        <w:t xml:space="preserve">I fortsättningen kommer gruppen bara att </w:t>
      </w:r>
      <w:r w:rsidR="00F84600">
        <w:rPr>
          <w:lang w:val="sv-FI"/>
        </w:rPr>
        <w:t>meddela</w:t>
      </w:r>
      <w:r w:rsidR="00F84600" w:rsidRPr="00C66273">
        <w:rPr>
          <w:lang w:val="sv-FI"/>
        </w:rPr>
        <w:t xml:space="preserve"> </w:t>
      </w:r>
      <w:r w:rsidRPr="00C66273">
        <w:rPr>
          <w:lang w:val="sv-FI"/>
        </w:rPr>
        <w:t>ett gemensamt incidenstal för hela regionen, men vid behov precisera läget i den norra, mellersta och södra delen av regionen, ifall läget i regionen varierar.</w:t>
      </w:r>
    </w:p>
    <w:p w:rsidR="00B75D88" w:rsidRPr="00C66273" w:rsidRDefault="00403761" w:rsidP="00C66273">
      <w:pPr>
        <w:rPr>
          <w:lang w:val="sv-FI"/>
        </w:rPr>
      </w:pPr>
      <w:hyperlink r:id="rId8" w:history="1">
        <w:r w:rsidR="00C66273" w:rsidRPr="00C66273">
          <w:rPr>
            <w:rStyle w:val="Hyperlink"/>
            <w:lang w:val="sv-FI"/>
          </w:rPr>
          <w:t>Gällande restriktioner och begränsningar i Österbotten kan läsas här.</w:t>
        </w:r>
      </w:hyperlink>
      <w:r w:rsidR="00C66273" w:rsidRPr="00C66273">
        <w:rPr>
          <w:lang w:val="sv-FI"/>
        </w:rPr>
        <w:t xml:space="preserve"> </w:t>
      </w:r>
      <w:r w:rsidR="00F84600">
        <w:rPr>
          <w:lang w:val="sv-FI"/>
        </w:rPr>
        <w:t>Vid</w:t>
      </w:r>
      <w:r w:rsidR="00C66273" w:rsidRPr="00C66273">
        <w:rPr>
          <w:lang w:val="sv-FI"/>
        </w:rPr>
        <w:t xml:space="preserve"> sammanträdet på tisdagen den 19 januari ändrade coronasamordningsgruppen inte på sina rekommendationer.</w:t>
      </w:r>
      <w:r w:rsidR="00624F4D" w:rsidRPr="00C66273">
        <w:rPr>
          <w:lang w:val="sv-FI"/>
        </w:rPr>
        <w:t xml:space="preserve"> </w:t>
      </w:r>
      <w:r w:rsidR="00C66273" w:rsidRPr="00C66273">
        <w:rPr>
          <w:lang w:val="sv-FI"/>
        </w:rPr>
        <w:t xml:space="preserve">Gruppen vill </w:t>
      </w:r>
      <w:r w:rsidR="00F84600">
        <w:rPr>
          <w:lang w:val="sv-FI"/>
        </w:rPr>
        <w:t xml:space="preserve">ändå </w:t>
      </w:r>
      <w:r w:rsidR="00C66273" w:rsidRPr="00C66273">
        <w:rPr>
          <w:lang w:val="sv-FI"/>
        </w:rPr>
        <w:t xml:space="preserve">påminna invånarna om </w:t>
      </w:r>
      <w:r w:rsidR="00F84600">
        <w:rPr>
          <w:lang w:val="sv-FI"/>
        </w:rPr>
        <w:t>vikten av att följa</w:t>
      </w:r>
      <w:r w:rsidR="00C66273" w:rsidRPr="00C66273">
        <w:rPr>
          <w:lang w:val="sv-FI"/>
        </w:rPr>
        <w:t xml:space="preserve"> de gällande rekommendationerna för att epidemin inte ska övergå i spridningsfasen.</w:t>
      </w:r>
      <w:r w:rsidR="003F6574" w:rsidRPr="00C66273">
        <w:rPr>
          <w:lang w:val="sv-FI"/>
        </w:rPr>
        <w:t xml:space="preserve"> </w:t>
      </w:r>
    </w:p>
    <w:p w:rsidR="00E770F3" w:rsidRPr="00C66273" w:rsidRDefault="00C66273" w:rsidP="00C66273">
      <w:pPr>
        <w:rPr>
          <w:color w:val="000000" w:themeColor="text1"/>
          <w:lang w:val="sv-FI"/>
        </w:rPr>
      </w:pPr>
      <w:r w:rsidRPr="00C66273">
        <w:rPr>
          <w:color w:val="000000" w:themeColor="text1"/>
          <w:lang w:val="sv-FI"/>
        </w:rPr>
        <w:t>Österbottens coronasamordningsgrupp sammanträder nästa gång på tisdagen den 26 januari 2021 och vid behov redan tidigare.</w:t>
      </w:r>
      <w:r w:rsidR="00E63EB2" w:rsidRPr="00C66273">
        <w:rPr>
          <w:color w:val="000000" w:themeColor="text1"/>
          <w:lang w:val="sv-FI"/>
        </w:rPr>
        <w:t xml:space="preserve"> </w:t>
      </w:r>
    </w:p>
    <w:p w:rsidR="00EB30EB" w:rsidRPr="00C66273" w:rsidRDefault="00C66273" w:rsidP="00C66273">
      <w:pPr>
        <w:pStyle w:val="Heading2"/>
        <w:rPr>
          <w:color w:val="000000" w:themeColor="text1"/>
          <w:lang w:val="sv-FI"/>
        </w:rPr>
      </w:pPr>
      <w:r w:rsidRPr="00C66273">
        <w:rPr>
          <w:color w:val="000000" w:themeColor="text1"/>
          <w:lang w:val="sv-FI"/>
        </w:rPr>
        <w:t>Nyckeltal som beskriver coronaläget i Österbotten</w:t>
      </w:r>
    </w:p>
    <w:p w:rsidR="004455DD" w:rsidRPr="00C66273" w:rsidRDefault="00C66273" w:rsidP="00C66273">
      <w:pPr>
        <w:rPr>
          <w:color w:val="000000" w:themeColor="text1"/>
          <w:lang w:val="sv-FI"/>
        </w:rPr>
      </w:pPr>
      <w:r w:rsidRPr="00C66273">
        <w:rPr>
          <w:color w:val="000000" w:themeColor="text1"/>
          <w:lang w:val="sv-FI"/>
        </w:rPr>
        <w:t>Epidemifasen i Österbotten: accelerationsfas (onsdagen 20.1.2021)</w:t>
      </w:r>
      <w:r w:rsidR="00CA5179" w:rsidRPr="00C66273">
        <w:rPr>
          <w:color w:val="000000" w:themeColor="text1"/>
          <w:lang w:val="sv-FI"/>
        </w:rPr>
        <w:t xml:space="preserve"> </w:t>
      </w:r>
      <w:r w:rsidR="004455DD" w:rsidRPr="00C66273">
        <w:rPr>
          <w:color w:val="000000" w:themeColor="text1"/>
          <w:lang w:val="sv-FI"/>
        </w:rPr>
        <w:t xml:space="preserve"> </w:t>
      </w:r>
    </w:p>
    <w:p w:rsidR="00871478" w:rsidRPr="00C66273" w:rsidRDefault="00C66273" w:rsidP="00C66273">
      <w:pPr>
        <w:rPr>
          <w:color w:val="000000" w:themeColor="text1"/>
          <w:lang w:val="sv-FI"/>
        </w:rPr>
      </w:pPr>
      <w:r w:rsidRPr="00C66273">
        <w:rPr>
          <w:color w:val="000000" w:themeColor="text1"/>
          <w:lang w:val="sv-FI"/>
        </w:rPr>
        <w:t>Incidensen i regionen (14 dygn):</w:t>
      </w:r>
      <w:r w:rsidR="004A5780" w:rsidRPr="00C66273">
        <w:rPr>
          <w:color w:val="000000" w:themeColor="text1"/>
          <w:lang w:val="sv-FI"/>
        </w:rPr>
        <w:t xml:space="preserve"> </w:t>
      </w:r>
      <w:r w:rsidRPr="00C66273">
        <w:rPr>
          <w:color w:val="000000" w:themeColor="text1"/>
          <w:lang w:val="sv-FI"/>
        </w:rPr>
        <w:t>63 (onsdagen 20.1.2021)</w:t>
      </w:r>
    </w:p>
    <w:p w:rsidR="00CA5179" w:rsidRPr="00C66273" w:rsidRDefault="00C66273" w:rsidP="00C66273">
      <w:pPr>
        <w:rPr>
          <w:color w:val="000000" w:themeColor="text1"/>
          <w:lang w:val="sv-FI"/>
        </w:rPr>
      </w:pPr>
      <w:r w:rsidRPr="00C66273">
        <w:rPr>
          <w:color w:val="000000" w:themeColor="text1"/>
          <w:lang w:val="sv-FI"/>
        </w:rPr>
        <w:t>Totala antalet coronainfektioner:</w:t>
      </w:r>
      <w:r w:rsidR="00CA5179" w:rsidRPr="00C66273">
        <w:rPr>
          <w:color w:val="000000" w:themeColor="text1"/>
          <w:lang w:val="sv-FI"/>
        </w:rPr>
        <w:t xml:space="preserve"> </w:t>
      </w:r>
      <w:r w:rsidRPr="00C66273">
        <w:rPr>
          <w:color w:val="000000" w:themeColor="text1"/>
          <w:lang w:val="sv-FI"/>
        </w:rPr>
        <w:t>1 463 (onsdagen 20.1.2021)</w:t>
      </w:r>
    </w:p>
    <w:p w:rsidR="00EB30EB" w:rsidRPr="00C66273" w:rsidRDefault="00C66273" w:rsidP="00C66273">
      <w:pPr>
        <w:rPr>
          <w:color w:val="000000" w:themeColor="text1"/>
          <w:lang w:val="sv-FI"/>
        </w:rPr>
      </w:pPr>
      <w:r w:rsidRPr="00C66273">
        <w:rPr>
          <w:color w:val="000000" w:themeColor="text1"/>
          <w:lang w:val="sv-FI"/>
        </w:rPr>
        <w:lastRenderedPageBreak/>
        <w:t>Andelen positiva prover (under den senaste veckan, medeltal):</w:t>
      </w:r>
      <w:r w:rsidR="00EB30EB" w:rsidRPr="00C66273">
        <w:rPr>
          <w:color w:val="000000" w:themeColor="text1"/>
          <w:lang w:val="sv-FI"/>
        </w:rPr>
        <w:t xml:space="preserve"> </w:t>
      </w:r>
      <w:r w:rsidR="004455DD" w:rsidRPr="00C66273">
        <w:rPr>
          <w:color w:val="000000" w:themeColor="text1"/>
          <w:lang w:val="sv-FI"/>
        </w:rPr>
        <w:t>6</w:t>
      </w:r>
      <w:r w:rsidR="009B219F" w:rsidRPr="00C66273">
        <w:rPr>
          <w:color w:val="000000" w:themeColor="text1"/>
          <w:lang w:val="sv-FI"/>
        </w:rPr>
        <w:t>,</w:t>
      </w:r>
      <w:r w:rsidR="004455DD" w:rsidRPr="00C66273">
        <w:rPr>
          <w:color w:val="000000" w:themeColor="text1"/>
          <w:lang w:val="sv-FI"/>
        </w:rPr>
        <w:t>46</w:t>
      </w:r>
      <w:r w:rsidR="00871478" w:rsidRPr="00C66273">
        <w:rPr>
          <w:color w:val="000000" w:themeColor="text1"/>
          <w:lang w:val="sv-FI"/>
        </w:rPr>
        <w:t xml:space="preserve"> </w:t>
      </w:r>
      <w:r w:rsidR="00936342" w:rsidRPr="00C66273">
        <w:rPr>
          <w:color w:val="000000" w:themeColor="text1"/>
          <w:lang w:val="sv-FI"/>
        </w:rPr>
        <w:t xml:space="preserve">% </w:t>
      </w:r>
    </w:p>
    <w:p w:rsidR="00EB30EB" w:rsidRPr="00C66273" w:rsidRDefault="00C66273" w:rsidP="00C66273">
      <w:pPr>
        <w:pStyle w:val="Heading2"/>
        <w:rPr>
          <w:color w:val="000000" w:themeColor="text1"/>
          <w:lang w:val="sv-FI"/>
        </w:rPr>
      </w:pPr>
      <w:r w:rsidRPr="00C66273">
        <w:rPr>
          <w:color w:val="000000" w:themeColor="text1"/>
          <w:lang w:val="sv-FI"/>
        </w:rPr>
        <w:t>Mötesdeltagare:</w:t>
      </w:r>
    </w:p>
    <w:p w:rsidR="00D06AD2" w:rsidRPr="00C66273" w:rsidRDefault="00C66273" w:rsidP="00C66273">
      <w:pPr>
        <w:spacing w:line="240" w:lineRule="auto"/>
        <w:rPr>
          <w:lang w:val="sv-FI"/>
        </w:rPr>
      </w:pPr>
      <w:r w:rsidRPr="00C66273">
        <w:rPr>
          <w:lang w:val="sv-FI"/>
        </w:rPr>
        <w:t>Marina Kinnunen, VSVD, ordf.; Peter Nieminen, VSVD; Juha Salonen, VSVD; Tomas Häyry, Vasa; Heikki Kaukoranta, Vasa; Gun Kapténs, Larsmo; Miia Kaartinen, RFV; Timo Saari NTM; Karin Kainlauri, NTM; Tuula Hannila-Handelberg, THL; Tia Väisänen, THL; Hanna Hattar, VSVD, kommunikation; Päivi Berg, VSVD, sekreterare.</w:t>
      </w:r>
    </w:p>
    <w:p w:rsidR="00EB30EB" w:rsidRPr="00C66273" w:rsidRDefault="00C66273" w:rsidP="00C66273">
      <w:pPr>
        <w:pStyle w:val="Heading2"/>
        <w:rPr>
          <w:color w:val="000000" w:themeColor="text1"/>
          <w:lang w:val="sv-FI"/>
        </w:rPr>
      </w:pPr>
      <w:r w:rsidRPr="00C66273">
        <w:rPr>
          <w:color w:val="000000" w:themeColor="text1"/>
          <w:lang w:val="sv-FI"/>
        </w:rPr>
        <w:t>Österbottens regionala coronasamordningsgrupp – uppgift och sammansättning</w:t>
      </w:r>
    </w:p>
    <w:p w:rsidR="00CF1551" w:rsidRPr="00C66273" w:rsidRDefault="00C66273" w:rsidP="00C66273">
      <w:pPr>
        <w:rPr>
          <w:color w:val="000000" w:themeColor="text1"/>
          <w:lang w:val="sv-FI"/>
        </w:rPr>
      </w:pPr>
      <w:r w:rsidRPr="00C66273">
        <w:rPr>
          <w:color w:val="000000" w:themeColor="text1"/>
          <w:lang w:val="sv-FI"/>
        </w:rPr>
        <w:t>Gruppen har till uppgift att planera och vidta åtgärder med vilka man kan förhindra spridningen av den infektion som orsakas av coronaviruset (COVID-19).</w:t>
      </w:r>
      <w:r w:rsidR="00EB30EB" w:rsidRPr="00C66273">
        <w:rPr>
          <w:color w:val="000000" w:themeColor="text1"/>
          <w:lang w:val="sv-FI"/>
        </w:rPr>
        <w:t xml:space="preserve"> </w:t>
      </w:r>
      <w:r w:rsidRPr="00C66273">
        <w:rPr>
          <w:color w:val="000000" w:themeColor="text1"/>
          <w:lang w:val="sv-FI"/>
        </w:rPr>
        <w:t>Användningen av rekommendations- och begränsningsåtgärder förutsätter en övergripande bedömning där beslut fattas och övervägs utgående från epidemiologiska, sociala och ekonomiska konsekvenser samt i  förhållande till grundläggande fri- och rättigheter.</w:t>
      </w:r>
    </w:p>
    <w:p w:rsidR="003A2400" w:rsidRPr="00C66273" w:rsidRDefault="003A2400" w:rsidP="00655EBB">
      <w:pPr>
        <w:rPr>
          <w:color w:val="000000" w:themeColor="text1"/>
          <w:lang w:val="sv-FI"/>
        </w:rPr>
      </w:pPr>
      <w:r w:rsidRPr="00C66273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35CB258A" wp14:editId="4D6BED95">
                <wp:extent cx="6134100" cy="552450"/>
                <wp:effectExtent l="0" t="0" r="19050" b="19050"/>
                <wp:docPr id="2" name="Text Box 20" descr="Vaasan keskussairaalan yhteystiedo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524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400" w:rsidRPr="00E527B5" w:rsidRDefault="003A2400" w:rsidP="00E527B5">
                            <w:pPr>
                              <w:pStyle w:val="Alatunnistelaatikko"/>
                            </w:pPr>
                            <w:r w:rsidRPr="00E527B5">
                              <w:t>Vaasan keskussairaala, Hietalahdenkatu 2–4, 65130 Vaasa, Puhelin 06 213 1111</w:t>
                            </w:r>
                          </w:p>
                          <w:p w:rsidR="003A2400" w:rsidRPr="00E527B5" w:rsidRDefault="00403761" w:rsidP="00E527B5">
                            <w:pPr>
                              <w:pStyle w:val="Alatunnistelaatikko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hyperlink r:id="rId9" w:history="1">
                              <w:r w:rsidR="003A2400" w:rsidRPr="00E527B5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www.vaasankeskussairaala.fi</w:t>
                              </w:r>
                            </w:hyperlink>
                            <w:r w:rsidR="003A2400" w:rsidRPr="00E527B5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3A2400" w:rsidRPr="00E527B5">
                              <w:t xml:space="preserve"> Vaasan sairaanhoitopiiri</w:t>
                            </w:r>
                          </w:p>
                          <w:p w:rsidR="003A2400" w:rsidRPr="00573483" w:rsidRDefault="003A2400" w:rsidP="001A1BEC">
                            <w:pPr>
                              <w:pStyle w:val="Alatunnistelaatikk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CB258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Vaasan keskussairaalan yhteystiedot." style="width:483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" filled="f">
                <v:textbox inset="0,0,0,0">
                  <w:txbxContent>
                    <w:p w:rsidR="003A2400" w:rsidRPr="00E527B5" w:rsidRDefault="003A2400" w:rsidP="00E527B5">
                      <w:pPr>
                        <w:pStyle w:val="Alatunnistelaatikko"/>
                      </w:pPr>
                      <w:r w:rsidRPr="00E527B5">
                        <w:t>Vaasan keskussairaala, Hietalahdenkatu 2–4, 65130 Vaasa, Puhelin 06 213 1111</w:t>
                      </w:r>
                    </w:p>
                    <w:p w:rsidR="003A2400" w:rsidRPr="00E527B5" w:rsidRDefault="0021132E" w:rsidP="00E527B5">
                      <w:pPr>
                        <w:pStyle w:val="Alatunnistelaatikko"/>
                        <w:rPr>
                          <w:rStyle w:val="Hyperlink"/>
                          <w:color w:val="auto"/>
                          <w:u w:val="none"/>
                        </w:rPr>
                      </w:pPr>
                      <w:hyperlink r:id="rId10" w:history="1">
                        <w:r w:rsidR="003A2400" w:rsidRPr="00E527B5">
                          <w:rPr>
                            <w:rStyle w:val="Hyperlink"/>
                            <w:color w:val="auto"/>
                            <w:u w:val="none"/>
                          </w:rPr>
                          <w:t>www.vaasankeskussairaala.fi</w:t>
                        </w:r>
                      </w:hyperlink>
                      <w:r w:rsidR="003A2400" w:rsidRPr="00E527B5">
                        <w:rPr>
                          <w:rStyle w:val="Hyperlink"/>
                          <w:color w:val="auto"/>
                          <w:u w:val="none"/>
                        </w:rPr>
                        <w:t xml:space="preserve"> </w:t>
                      </w:r>
                      <w:r w:rsidR="003A2400" w:rsidRPr="00E527B5">
                        <w:t xml:space="preserve"> Vaasan sairaanhoitopiiri</w:t>
                      </w:r>
                    </w:p>
                    <w:p w:rsidR="003A2400" w:rsidRPr="00573483" w:rsidRDefault="003A2400" w:rsidP="001A1BEC">
                      <w:pPr>
                        <w:pStyle w:val="Alatunnistelaatikk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5144E" w:rsidRPr="00C66273" w:rsidRDefault="00D5144E" w:rsidP="00655EBB">
      <w:pPr>
        <w:rPr>
          <w:color w:val="000000" w:themeColor="text1"/>
          <w:lang w:val="sv-FI"/>
        </w:rPr>
      </w:pPr>
    </w:p>
    <w:sectPr w:rsidR="00D5144E" w:rsidRPr="00C66273" w:rsidSect="00655EBB">
      <w:headerReference w:type="default" r:id="rId11"/>
      <w:footerReference w:type="default" r:id="rId12"/>
      <w:pgSz w:w="11906" w:h="16838"/>
      <w:pgMar w:top="2694" w:right="1134" w:bottom="1985" w:left="1134" w:header="96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24" w:rsidRDefault="00BD0E24" w:rsidP="002F2247">
      <w:r>
        <w:separator/>
      </w:r>
    </w:p>
  </w:endnote>
  <w:endnote w:type="continuationSeparator" w:id="0">
    <w:p w:rsidR="00BD0E24" w:rsidRDefault="00BD0E24" w:rsidP="002F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76" w:rsidRDefault="00961576" w:rsidP="00C46E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24" w:rsidRDefault="00BD0E24" w:rsidP="002F2247">
      <w:r>
        <w:separator/>
      </w:r>
    </w:p>
  </w:footnote>
  <w:footnote w:type="continuationSeparator" w:id="0">
    <w:p w:rsidR="00BD0E24" w:rsidRDefault="00BD0E24" w:rsidP="002F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A89" w:rsidRDefault="00177718" w:rsidP="00823A89">
    <w:pPr>
      <w:pStyle w:val="Header"/>
      <w:tabs>
        <w:tab w:val="left" w:pos="8445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638300" cy="533400"/>
          <wp:effectExtent l="0" t="0" r="0" b="0"/>
          <wp:wrapSquare wrapText="bothSides"/>
          <wp:docPr id="4" name="Picture 3" descr="Vaasan keskussairaala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tti.niemela\Desktop\Random\Word-dokumenttipohjat\keskussairaala_logo-emf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A89">
      <w:tab/>
    </w:r>
    <w:r w:rsidR="00823A89">
      <w:tab/>
    </w:r>
    <w:r w:rsidR="00823A89">
      <w:tab/>
    </w:r>
  </w:p>
  <w:p w:rsidR="00762E1D" w:rsidRDefault="00823A89" w:rsidP="00823A89">
    <w:pPr>
      <w:pStyle w:val="Header"/>
      <w:tabs>
        <w:tab w:val="left" w:pos="8445"/>
      </w:tabs>
    </w:pPr>
    <w:r>
      <w:tab/>
    </w:r>
    <w:r w:rsidR="009A6ECC">
      <w:tab/>
    </w:r>
    <w:r w:rsidR="009A6ECC">
      <w:tab/>
    </w:r>
    <w:r w:rsidR="001C1BE3" w:rsidRPr="003A2400">
      <w:rPr>
        <w:sz w:val="22"/>
      </w:rPr>
      <w:fldChar w:fldCharType="begin"/>
    </w:r>
    <w:r w:rsidR="001C1BE3" w:rsidRPr="003A2400">
      <w:rPr>
        <w:sz w:val="22"/>
      </w:rPr>
      <w:instrText xml:space="preserve"> DATE  \@ "d.M.yyyy"  \* MERGEFORMAT </w:instrText>
    </w:r>
    <w:r w:rsidR="001C1BE3" w:rsidRPr="003A2400">
      <w:rPr>
        <w:sz w:val="22"/>
      </w:rPr>
      <w:fldChar w:fldCharType="separate"/>
    </w:r>
    <w:r w:rsidR="00403761">
      <w:rPr>
        <w:noProof/>
        <w:sz w:val="22"/>
      </w:rPr>
      <w:t>20.1.2021</w:t>
    </w:r>
    <w:r w:rsidR="001C1BE3" w:rsidRPr="003A2400">
      <w:rPr>
        <w:sz w:val="22"/>
      </w:rPr>
      <w:fldChar w:fldCharType="end"/>
    </w:r>
  </w:p>
  <w:p w:rsidR="00762E1D" w:rsidRPr="003A2400" w:rsidRDefault="00CC762A" w:rsidP="00762E1D">
    <w:pPr>
      <w:pStyle w:val="Header"/>
      <w:tabs>
        <w:tab w:val="left" w:pos="8445"/>
      </w:tabs>
      <w:jc w:val="right"/>
      <w:rPr>
        <w:sz w:val="22"/>
      </w:rPr>
    </w:pPr>
    <w:r w:rsidRPr="003A2400">
      <w:rPr>
        <w:sz w:val="22"/>
      </w:rPr>
      <w:fldChar w:fldCharType="begin"/>
    </w:r>
    <w:r w:rsidRPr="003A2400">
      <w:rPr>
        <w:sz w:val="22"/>
      </w:rPr>
      <w:instrText xml:space="preserve"> PAGE \* MERGEFORMAT </w:instrText>
    </w:r>
    <w:r w:rsidRPr="003A2400">
      <w:rPr>
        <w:sz w:val="22"/>
      </w:rPr>
      <w:fldChar w:fldCharType="separate"/>
    </w:r>
    <w:r w:rsidR="00403761">
      <w:rPr>
        <w:noProof/>
        <w:sz w:val="22"/>
      </w:rPr>
      <w:t>2</w:t>
    </w:r>
    <w:r w:rsidRPr="003A2400">
      <w:rPr>
        <w:sz w:val="22"/>
      </w:rPr>
      <w:fldChar w:fldCharType="end"/>
    </w:r>
    <w:r w:rsidR="00762E1D" w:rsidRPr="003A2400">
      <w:rPr>
        <w:sz w:val="22"/>
      </w:rPr>
      <w:t xml:space="preserve"> (</w:t>
    </w:r>
    <w:r w:rsidR="00762E1D" w:rsidRPr="003A2400">
      <w:rPr>
        <w:sz w:val="22"/>
      </w:rPr>
      <w:fldChar w:fldCharType="begin"/>
    </w:r>
    <w:r w:rsidR="00762E1D" w:rsidRPr="003A2400">
      <w:rPr>
        <w:sz w:val="22"/>
      </w:rPr>
      <w:instrText xml:space="preserve"> NUMPAGES   \* MERGEFORMAT </w:instrText>
    </w:r>
    <w:r w:rsidR="00762E1D" w:rsidRPr="003A2400">
      <w:rPr>
        <w:sz w:val="22"/>
      </w:rPr>
      <w:fldChar w:fldCharType="separate"/>
    </w:r>
    <w:r w:rsidR="00403761">
      <w:rPr>
        <w:noProof/>
        <w:sz w:val="22"/>
      </w:rPr>
      <w:t>2</w:t>
    </w:r>
    <w:r w:rsidR="00762E1D" w:rsidRPr="003A2400">
      <w:rPr>
        <w:sz w:val="22"/>
      </w:rPr>
      <w:fldChar w:fldCharType="end"/>
    </w:r>
    <w:r w:rsidR="00762E1D" w:rsidRPr="003A2400">
      <w:rPr>
        <w:sz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DA53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06B8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28A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E8D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A6AC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DA85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E4D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723D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0D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A38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23E70"/>
    <w:multiLevelType w:val="hybridMultilevel"/>
    <w:tmpl w:val="43A8E18A"/>
    <w:lvl w:ilvl="0" w:tplc="9976C30C">
      <w:start w:val="10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9625B"/>
    <w:multiLevelType w:val="hybridMultilevel"/>
    <w:tmpl w:val="A1801A3E"/>
    <w:lvl w:ilvl="0" w:tplc="559A4EFE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20"/>
      </w:rPr>
    </w:lvl>
    <w:lvl w:ilvl="1" w:tplc="E44A71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F042C"/>
    <w:multiLevelType w:val="hybridMultilevel"/>
    <w:tmpl w:val="F3E425A6"/>
    <w:lvl w:ilvl="0" w:tplc="C1487A08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0D62EC"/>
    <w:multiLevelType w:val="hybridMultilevel"/>
    <w:tmpl w:val="C580581C"/>
    <w:lvl w:ilvl="0" w:tplc="97D0956C">
      <w:start w:val="100"/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42E97"/>
    <w:multiLevelType w:val="hybridMultilevel"/>
    <w:tmpl w:val="EA2EA416"/>
    <w:lvl w:ilvl="0" w:tplc="B2ACFC4E">
      <w:start w:val="10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7F7118"/>
    <w:multiLevelType w:val="hybridMultilevel"/>
    <w:tmpl w:val="002C0338"/>
    <w:lvl w:ilvl="0" w:tplc="0FBE2DDE">
      <w:start w:val="100"/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A0C3C"/>
    <w:multiLevelType w:val="hybridMultilevel"/>
    <w:tmpl w:val="0164C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61E37"/>
    <w:multiLevelType w:val="hybridMultilevel"/>
    <w:tmpl w:val="70E80DB8"/>
    <w:lvl w:ilvl="0" w:tplc="41BAED12">
      <w:start w:val="10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B20B4"/>
    <w:multiLevelType w:val="hybridMultilevel"/>
    <w:tmpl w:val="B7DA95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A4DEA"/>
    <w:multiLevelType w:val="hybridMultilevel"/>
    <w:tmpl w:val="8FECF20E"/>
    <w:lvl w:ilvl="0" w:tplc="F0E669E2">
      <w:start w:val="10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B279B"/>
    <w:multiLevelType w:val="hybridMultilevel"/>
    <w:tmpl w:val="4732DA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43A14"/>
    <w:multiLevelType w:val="hybridMultilevel"/>
    <w:tmpl w:val="1416013C"/>
    <w:lvl w:ilvl="0" w:tplc="B7E8D8EA">
      <w:start w:val="100"/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953E6"/>
    <w:multiLevelType w:val="hybridMultilevel"/>
    <w:tmpl w:val="CA8AA2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D1C3B"/>
    <w:multiLevelType w:val="hybridMultilevel"/>
    <w:tmpl w:val="658880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82752"/>
    <w:multiLevelType w:val="hybridMultilevel"/>
    <w:tmpl w:val="8116A348"/>
    <w:lvl w:ilvl="0" w:tplc="65D2B462">
      <w:start w:val="10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96DA0"/>
    <w:multiLevelType w:val="hybridMultilevel"/>
    <w:tmpl w:val="E1C037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0539C"/>
    <w:multiLevelType w:val="multilevel"/>
    <w:tmpl w:val="979A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BC2403"/>
    <w:multiLevelType w:val="hybridMultilevel"/>
    <w:tmpl w:val="DF2C572E"/>
    <w:lvl w:ilvl="0" w:tplc="600042EC">
      <w:start w:val="100"/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75AB5"/>
    <w:multiLevelType w:val="hybridMultilevel"/>
    <w:tmpl w:val="205E1BD6"/>
    <w:lvl w:ilvl="0" w:tplc="AC60716E">
      <w:start w:val="100"/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B6B6B"/>
    <w:multiLevelType w:val="hybridMultilevel"/>
    <w:tmpl w:val="DAFA2180"/>
    <w:lvl w:ilvl="0" w:tplc="0C30EF32">
      <w:start w:val="100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0" w15:restartNumberingAfterBreak="0">
    <w:nsid w:val="576D4308"/>
    <w:multiLevelType w:val="hybridMultilevel"/>
    <w:tmpl w:val="C58045E6"/>
    <w:lvl w:ilvl="0" w:tplc="1416CDD4">
      <w:start w:val="100"/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51D9E"/>
    <w:multiLevelType w:val="hybridMultilevel"/>
    <w:tmpl w:val="95404FE8"/>
    <w:lvl w:ilvl="0" w:tplc="B41AE046">
      <w:start w:val="100"/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95F84"/>
    <w:multiLevelType w:val="hybridMultilevel"/>
    <w:tmpl w:val="1ACA23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F7A2B"/>
    <w:multiLevelType w:val="hybridMultilevel"/>
    <w:tmpl w:val="2E803B9C"/>
    <w:lvl w:ilvl="0" w:tplc="1416CDD4">
      <w:start w:val="100"/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41984"/>
    <w:multiLevelType w:val="hybridMultilevel"/>
    <w:tmpl w:val="2BC6B3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812CE"/>
    <w:multiLevelType w:val="hybridMultilevel"/>
    <w:tmpl w:val="108AF88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0638D8"/>
    <w:multiLevelType w:val="hybridMultilevel"/>
    <w:tmpl w:val="FEC0B970"/>
    <w:lvl w:ilvl="0" w:tplc="9524FC76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A7BB5"/>
    <w:multiLevelType w:val="hybridMultilevel"/>
    <w:tmpl w:val="39F4C5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A0E91"/>
    <w:multiLevelType w:val="hybridMultilevel"/>
    <w:tmpl w:val="EAE632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C619E"/>
    <w:multiLevelType w:val="hybridMultilevel"/>
    <w:tmpl w:val="3796DE7E"/>
    <w:lvl w:ilvl="0" w:tplc="96142784">
      <w:start w:val="10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39"/>
  </w:num>
  <w:num w:numId="13">
    <w:abstractNumId w:val="24"/>
  </w:num>
  <w:num w:numId="14">
    <w:abstractNumId w:val="14"/>
  </w:num>
  <w:num w:numId="15">
    <w:abstractNumId w:val="31"/>
  </w:num>
  <w:num w:numId="16">
    <w:abstractNumId w:val="26"/>
  </w:num>
  <w:num w:numId="17">
    <w:abstractNumId w:val="27"/>
  </w:num>
  <w:num w:numId="18">
    <w:abstractNumId w:val="30"/>
  </w:num>
  <w:num w:numId="19">
    <w:abstractNumId w:val="33"/>
  </w:num>
  <w:num w:numId="20">
    <w:abstractNumId w:val="35"/>
  </w:num>
  <w:num w:numId="21">
    <w:abstractNumId w:val="18"/>
  </w:num>
  <w:num w:numId="22">
    <w:abstractNumId w:val="32"/>
  </w:num>
  <w:num w:numId="23">
    <w:abstractNumId w:val="22"/>
  </w:num>
  <w:num w:numId="24">
    <w:abstractNumId w:val="38"/>
  </w:num>
  <w:num w:numId="25">
    <w:abstractNumId w:val="11"/>
  </w:num>
  <w:num w:numId="26">
    <w:abstractNumId w:val="28"/>
  </w:num>
  <w:num w:numId="27">
    <w:abstractNumId w:val="15"/>
  </w:num>
  <w:num w:numId="28">
    <w:abstractNumId w:val="37"/>
  </w:num>
  <w:num w:numId="29">
    <w:abstractNumId w:val="34"/>
  </w:num>
  <w:num w:numId="30">
    <w:abstractNumId w:val="29"/>
  </w:num>
  <w:num w:numId="31">
    <w:abstractNumId w:val="10"/>
  </w:num>
  <w:num w:numId="32">
    <w:abstractNumId w:val="17"/>
  </w:num>
  <w:num w:numId="33">
    <w:abstractNumId w:val="19"/>
  </w:num>
  <w:num w:numId="34">
    <w:abstractNumId w:val="13"/>
  </w:num>
  <w:num w:numId="35">
    <w:abstractNumId w:val="21"/>
  </w:num>
  <w:num w:numId="36">
    <w:abstractNumId w:val="25"/>
  </w:num>
  <w:num w:numId="37">
    <w:abstractNumId w:val="23"/>
  </w:num>
  <w:num w:numId="38">
    <w:abstractNumId w:val="16"/>
  </w:num>
  <w:num w:numId="39">
    <w:abstractNumId w:val="3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77"/>
    <w:rsid w:val="00007BAB"/>
    <w:rsid w:val="00022275"/>
    <w:rsid w:val="00023753"/>
    <w:rsid w:val="0005294A"/>
    <w:rsid w:val="00052FE7"/>
    <w:rsid w:val="000B2276"/>
    <w:rsid w:val="000C6EA9"/>
    <w:rsid w:val="000D344A"/>
    <w:rsid w:val="000D3AAC"/>
    <w:rsid w:val="000E10BC"/>
    <w:rsid w:val="000E4578"/>
    <w:rsid w:val="00101982"/>
    <w:rsid w:val="001071EF"/>
    <w:rsid w:val="001110E2"/>
    <w:rsid w:val="00133178"/>
    <w:rsid w:val="0013483A"/>
    <w:rsid w:val="00137AEF"/>
    <w:rsid w:val="0014250A"/>
    <w:rsid w:val="00143816"/>
    <w:rsid w:val="001500FA"/>
    <w:rsid w:val="0016579B"/>
    <w:rsid w:val="00174D2C"/>
    <w:rsid w:val="00177718"/>
    <w:rsid w:val="00187752"/>
    <w:rsid w:val="001A1BEC"/>
    <w:rsid w:val="001C1BE3"/>
    <w:rsid w:val="001D6736"/>
    <w:rsid w:val="001E5E04"/>
    <w:rsid w:val="001E7629"/>
    <w:rsid w:val="0021132E"/>
    <w:rsid w:val="00227062"/>
    <w:rsid w:val="00272685"/>
    <w:rsid w:val="002849BA"/>
    <w:rsid w:val="00285DF4"/>
    <w:rsid w:val="0029437A"/>
    <w:rsid w:val="002A573E"/>
    <w:rsid w:val="002A64A5"/>
    <w:rsid w:val="002B44D3"/>
    <w:rsid w:val="002B7017"/>
    <w:rsid w:val="002C24D6"/>
    <w:rsid w:val="002F0557"/>
    <w:rsid w:val="002F2247"/>
    <w:rsid w:val="00336D46"/>
    <w:rsid w:val="0034098C"/>
    <w:rsid w:val="0034753D"/>
    <w:rsid w:val="00357915"/>
    <w:rsid w:val="003747C4"/>
    <w:rsid w:val="00391DEE"/>
    <w:rsid w:val="003939AE"/>
    <w:rsid w:val="00394CE0"/>
    <w:rsid w:val="003A2400"/>
    <w:rsid w:val="003B0990"/>
    <w:rsid w:val="003C4D45"/>
    <w:rsid w:val="003D5287"/>
    <w:rsid w:val="003E387F"/>
    <w:rsid w:val="003F6574"/>
    <w:rsid w:val="00403761"/>
    <w:rsid w:val="004126C0"/>
    <w:rsid w:val="0042013E"/>
    <w:rsid w:val="004347D8"/>
    <w:rsid w:val="0044344D"/>
    <w:rsid w:val="004455DD"/>
    <w:rsid w:val="00447DE9"/>
    <w:rsid w:val="00475266"/>
    <w:rsid w:val="00481B0A"/>
    <w:rsid w:val="00483B7A"/>
    <w:rsid w:val="00485875"/>
    <w:rsid w:val="00494E77"/>
    <w:rsid w:val="004A2A3E"/>
    <w:rsid w:val="004A5780"/>
    <w:rsid w:val="004A7BD2"/>
    <w:rsid w:val="004B6DC8"/>
    <w:rsid w:val="004D1835"/>
    <w:rsid w:val="004E70A1"/>
    <w:rsid w:val="004F5AF0"/>
    <w:rsid w:val="00510F3C"/>
    <w:rsid w:val="005147DC"/>
    <w:rsid w:val="00521395"/>
    <w:rsid w:val="0052599A"/>
    <w:rsid w:val="00527D96"/>
    <w:rsid w:val="005301C7"/>
    <w:rsid w:val="00537FCF"/>
    <w:rsid w:val="00554E98"/>
    <w:rsid w:val="005800F4"/>
    <w:rsid w:val="0058280F"/>
    <w:rsid w:val="0058799B"/>
    <w:rsid w:val="005B17C6"/>
    <w:rsid w:val="005C3C8D"/>
    <w:rsid w:val="005C5524"/>
    <w:rsid w:val="005D2052"/>
    <w:rsid w:val="005E1FE9"/>
    <w:rsid w:val="005E2B68"/>
    <w:rsid w:val="005F6DD4"/>
    <w:rsid w:val="00624F4D"/>
    <w:rsid w:val="006341E3"/>
    <w:rsid w:val="00637108"/>
    <w:rsid w:val="00646DC8"/>
    <w:rsid w:val="00655EBB"/>
    <w:rsid w:val="00665246"/>
    <w:rsid w:val="006666B6"/>
    <w:rsid w:val="00666974"/>
    <w:rsid w:val="0067300B"/>
    <w:rsid w:val="00677609"/>
    <w:rsid w:val="006A0E5D"/>
    <w:rsid w:val="006A1114"/>
    <w:rsid w:val="006A137F"/>
    <w:rsid w:val="006A25E9"/>
    <w:rsid w:val="006B1E04"/>
    <w:rsid w:val="006F58F6"/>
    <w:rsid w:val="00710BDE"/>
    <w:rsid w:val="00711A0A"/>
    <w:rsid w:val="0075182F"/>
    <w:rsid w:val="00754422"/>
    <w:rsid w:val="007573BA"/>
    <w:rsid w:val="00762E1D"/>
    <w:rsid w:val="007A10F7"/>
    <w:rsid w:val="007A69FE"/>
    <w:rsid w:val="007C1FEC"/>
    <w:rsid w:val="007C7043"/>
    <w:rsid w:val="007F5545"/>
    <w:rsid w:val="008030B3"/>
    <w:rsid w:val="0082066B"/>
    <w:rsid w:val="0082162D"/>
    <w:rsid w:val="00823A89"/>
    <w:rsid w:val="00841427"/>
    <w:rsid w:val="008421DC"/>
    <w:rsid w:val="00842696"/>
    <w:rsid w:val="008533BC"/>
    <w:rsid w:val="00855ECC"/>
    <w:rsid w:val="008648A3"/>
    <w:rsid w:val="00871478"/>
    <w:rsid w:val="00875758"/>
    <w:rsid w:val="008A4A2E"/>
    <w:rsid w:val="00926C7C"/>
    <w:rsid w:val="00927F3A"/>
    <w:rsid w:val="00931DA2"/>
    <w:rsid w:val="00936342"/>
    <w:rsid w:val="009422EA"/>
    <w:rsid w:val="00961576"/>
    <w:rsid w:val="00965387"/>
    <w:rsid w:val="00972229"/>
    <w:rsid w:val="00975EEF"/>
    <w:rsid w:val="00994C70"/>
    <w:rsid w:val="009A6ECC"/>
    <w:rsid w:val="009B219F"/>
    <w:rsid w:val="009C2C2E"/>
    <w:rsid w:val="009C7610"/>
    <w:rsid w:val="009C7D2E"/>
    <w:rsid w:val="009E11EB"/>
    <w:rsid w:val="00A02C53"/>
    <w:rsid w:val="00A07988"/>
    <w:rsid w:val="00A13263"/>
    <w:rsid w:val="00A17E5A"/>
    <w:rsid w:val="00A33B28"/>
    <w:rsid w:val="00A422C0"/>
    <w:rsid w:val="00A608BA"/>
    <w:rsid w:val="00A73A8F"/>
    <w:rsid w:val="00A7443A"/>
    <w:rsid w:val="00A75B94"/>
    <w:rsid w:val="00A8698C"/>
    <w:rsid w:val="00AA29FF"/>
    <w:rsid w:val="00AA76AF"/>
    <w:rsid w:val="00AD1014"/>
    <w:rsid w:val="00AD5DB6"/>
    <w:rsid w:val="00AF0119"/>
    <w:rsid w:val="00B5225F"/>
    <w:rsid w:val="00B75D88"/>
    <w:rsid w:val="00B8358F"/>
    <w:rsid w:val="00B90AEF"/>
    <w:rsid w:val="00BA5257"/>
    <w:rsid w:val="00BC206A"/>
    <w:rsid w:val="00BD0E24"/>
    <w:rsid w:val="00BE1BFB"/>
    <w:rsid w:val="00BF283B"/>
    <w:rsid w:val="00BF39CD"/>
    <w:rsid w:val="00C02907"/>
    <w:rsid w:val="00C12316"/>
    <w:rsid w:val="00C40994"/>
    <w:rsid w:val="00C46EF2"/>
    <w:rsid w:val="00C62D12"/>
    <w:rsid w:val="00C66273"/>
    <w:rsid w:val="00C73D76"/>
    <w:rsid w:val="00C768BE"/>
    <w:rsid w:val="00CA231A"/>
    <w:rsid w:val="00CA5179"/>
    <w:rsid w:val="00CB39A2"/>
    <w:rsid w:val="00CC762A"/>
    <w:rsid w:val="00CD12BC"/>
    <w:rsid w:val="00CD7C85"/>
    <w:rsid w:val="00CE187A"/>
    <w:rsid w:val="00CF1551"/>
    <w:rsid w:val="00CF7177"/>
    <w:rsid w:val="00D06AD2"/>
    <w:rsid w:val="00D279DC"/>
    <w:rsid w:val="00D355C7"/>
    <w:rsid w:val="00D5144E"/>
    <w:rsid w:val="00D561E9"/>
    <w:rsid w:val="00D8624F"/>
    <w:rsid w:val="00D90E80"/>
    <w:rsid w:val="00D9213A"/>
    <w:rsid w:val="00D971A6"/>
    <w:rsid w:val="00DC0571"/>
    <w:rsid w:val="00DF3388"/>
    <w:rsid w:val="00E00E66"/>
    <w:rsid w:val="00E02ADB"/>
    <w:rsid w:val="00E05C6E"/>
    <w:rsid w:val="00E21563"/>
    <w:rsid w:val="00E527B5"/>
    <w:rsid w:val="00E56896"/>
    <w:rsid w:val="00E63EB2"/>
    <w:rsid w:val="00E770F3"/>
    <w:rsid w:val="00E91963"/>
    <w:rsid w:val="00EA3DED"/>
    <w:rsid w:val="00EB30EB"/>
    <w:rsid w:val="00ED4B35"/>
    <w:rsid w:val="00EE7E62"/>
    <w:rsid w:val="00EF2128"/>
    <w:rsid w:val="00F163F8"/>
    <w:rsid w:val="00F343D6"/>
    <w:rsid w:val="00F84600"/>
    <w:rsid w:val="00F92B07"/>
    <w:rsid w:val="00FB3FE4"/>
    <w:rsid w:val="00FB76F6"/>
    <w:rsid w:val="00FC3FF4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9E8B00C3-14C5-4E78-8793-E0E14D48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94"/>
    <w:pPr>
      <w:spacing w:after="240" w:line="300" w:lineRule="auto"/>
    </w:pPr>
    <w:rPr>
      <w:rFonts w:ascii="Georgia" w:hAnsi="Georgia"/>
      <w:sz w:val="24"/>
    </w:rPr>
  </w:style>
  <w:style w:type="paragraph" w:styleId="Heading1">
    <w:name w:val="heading 1"/>
    <w:aliases w:val="Pääotsikko 1"/>
    <w:next w:val="Normal"/>
    <w:link w:val="Heading1Char"/>
    <w:qFormat/>
    <w:rsid w:val="00841427"/>
    <w:pPr>
      <w:keepNext/>
      <w:keepLines/>
      <w:spacing w:before="60" w:after="360" w:line="300" w:lineRule="auto"/>
      <w:outlineLvl w:val="0"/>
    </w:pPr>
    <w:rPr>
      <w:rFonts w:ascii="Trebuchet MS" w:eastAsia="MS Gothic" w:hAnsi="Trebuchet MS"/>
      <w:b/>
      <w:bCs/>
      <w:sz w:val="32"/>
      <w:szCs w:val="32"/>
    </w:rPr>
  </w:style>
  <w:style w:type="paragraph" w:styleId="Heading2">
    <w:name w:val="heading 2"/>
    <w:aliases w:val="Väliotsikko 2"/>
    <w:next w:val="Normal"/>
    <w:link w:val="Heading2Char"/>
    <w:unhideWhenUsed/>
    <w:qFormat/>
    <w:rsid w:val="00841427"/>
    <w:pPr>
      <w:spacing w:before="120" w:after="120" w:line="300" w:lineRule="auto"/>
      <w:outlineLvl w:val="1"/>
    </w:pPr>
    <w:rPr>
      <w:rFonts w:ascii="Trebuchet MS" w:hAnsi="Trebuchet MS"/>
      <w:b/>
      <w:iCs/>
      <w:sz w:val="28"/>
      <w:szCs w:val="28"/>
    </w:rPr>
  </w:style>
  <w:style w:type="paragraph" w:styleId="Heading3">
    <w:name w:val="heading 3"/>
    <w:aliases w:val="Väliotsikko 3"/>
    <w:next w:val="Normal"/>
    <w:link w:val="Heading3Char"/>
    <w:unhideWhenUsed/>
    <w:qFormat/>
    <w:rsid w:val="00841427"/>
    <w:pPr>
      <w:spacing w:before="120" w:after="120" w:line="300" w:lineRule="auto"/>
      <w:outlineLvl w:val="2"/>
    </w:pPr>
    <w:rPr>
      <w:rFonts w:ascii="Trebuchet MS" w:hAnsi="Trebuchet MS"/>
      <w:b/>
      <w:bCs/>
      <w:iCs/>
      <w:sz w:val="24"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A75B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rsid w:val="00A75B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5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538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2F224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2F2247"/>
    <w:rPr>
      <w:lang w:val="en-US"/>
    </w:rPr>
  </w:style>
  <w:style w:type="paragraph" w:styleId="Footer">
    <w:name w:val="footer"/>
    <w:basedOn w:val="Normal"/>
    <w:link w:val="FooterChar"/>
    <w:rsid w:val="002F224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2F2247"/>
    <w:rPr>
      <w:lang w:val="en-US"/>
    </w:rPr>
  </w:style>
  <w:style w:type="paragraph" w:styleId="Subtitle">
    <w:name w:val="Subtitle"/>
    <w:basedOn w:val="Normal"/>
    <w:next w:val="Normal"/>
    <w:link w:val="SubtitleChar"/>
    <w:rsid w:val="00646DC8"/>
    <w:pPr>
      <w:numPr>
        <w:ilvl w:val="1"/>
      </w:numPr>
    </w:pPr>
    <w:rPr>
      <w:rFonts w:eastAsia="MS Gothic"/>
      <w:b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rsid w:val="00646DC8"/>
    <w:rPr>
      <w:rFonts w:ascii="Trebuchet MS" w:eastAsia="MS Gothic" w:hAnsi="Trebuchet MS" w:cs="Times New Roman"/>
      <w:b/>
      <w:i/>
      <w:iCs/>
      <w:color w:val="4F81BD"/>
      <w:spacing w:val="15"/>
      <w:sz w:val="24"/>
      <w:szCs w:val="24"/>
      <w:lang w:val="en-US"/>
    </w:rPr>
  </w:style>
  <w:style w:type="character" w:styleId="Emphasis">
    <w:name w:val="Emphasis"/>
    <w:rsid w:val="00646DC8"/>
    <w:rPr>
      <w:rFonts w:ascii="Trebuchet MS" w:hAnsi="Trebuchet MS"/>
      <w:b w:val="0"/>
      <w:i/>
      <w:iCs/>
    </w:rPr>
  </w:style>
  <w:style w:type="paragraph" w:styleId="Title">
    <w:name w:val="Title"/>
    <w:basedOn w:val="Normal"/>
    <w:next w:val="Normal"/>
    <w:link w:val="TitleChar"/>
    <w:rsid w:val="00D90E80"/>
    <w:pPr>
      <w:spacing w:line="360" w:lineRule="exact"/>
      <w:contextualSpacing/>
    </w:pPr>
    <w:rPr>
      <w:rFonts w:ascii="Trebuchet MS" w:eastAsia="MS Gothic" w:hAnsi="Trebuchet MS"/>
      <w:b/>
      <w:color w:val="000000"/>
      <w:spacing w:val="5"/>
      <w:kern w:val="28"/>
      <w:sz w:val="28"/>
      <w:szCs w:val="52"/>
    </w:rPr>
  </w:style>
  <w:style w:type="character" w:customStyle="1" w:styleId="TitleChar">
    <w:name w:val="Title Char"/>
    <w:link w:val="Title"/>
    <w:rsid w:val="00D90E80"/>
    <w:rPr>
      <w:rFonts w:ascii="Trebuchet MS" w:eastAsia="MS Gothic" w:hAnsi="Trebuchet MS"/>
      <w:b/>
      <w:color w:val="000000"/>
      <w:spacing w:val="5"/>
      <w:kern w:val="28"/>
      <w:sz w:val="28"/>
      <w:szCs w:val="52"/>
      <w:lang w:val="en-US"/>
    </w:rPr>
  </w:style>
  <w:style w:type="character" w:customStyle="1" w:styleId="Heading1Char">
    <w:name w:val="Heading 1 Char"/>
    <w:aliases w:val="Pääotsikko 1 Char"/>
    <w:link w:val="Heading1"/>
    <w:rsid w:val="00841427"/>
    <w:rPr>
      <w:rFonts w:ascii="Trebuchet MS" w:eastAsia="MS Gothic" w:hAnsi="Trebuchet MS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D90E8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D90E80"/>
    <w:rPr>
      <w:b/>
      <w:bCs/>
    </w:rPr>
  </w:style>
  <w:style w:type="character" w:customStyle="1" w:styleId="Heading3Char">
    <w:name w:val="Heading 3 Char"/>
    <w:aliases w:val="Väliotsikko 3 Char"/>
    <w:link w:val="Heading3"/>
    <w:rsid w:val="00841427"/>
    <w:rPr>
      <w:rFonts w:ascii="Trebuchet MS" w:hAnsi="Trebuchet MS"/>
      <w:b/>
      <w:bCs/>
      <w:iCs/>
      <w:sz w:val="24"/>
      <w:szCs w:val="26"/>
    </w:rPr>
  </w:style>
  <w:style w:type="character" w:customStyle="1" w:styleId="Heading2Char">
    <w:name w:val="Heading 2 Char"/>
    <w:aliases w:val="Väliotsikko 2 Char"/>
    <w:link w:val="Heading2"/>
    <w:rsid w:val="00841427"/>
    <w:rPr>
      <w:rFonts w:ascii="Trebuchet MS" w:hAnsi="Trebuchet MS"/>
      <w:b/>
      <w:iCs/>
      <w:sz w:val="28"/>
      <w:szCs w:val="28"/>
    </w:rPr>
  </w:style>
  <w:style w:type="paragraph" w:customStyle="1" w:styleId="Normal-nospacing">
    <w:name w:val="Normal - no spacing"/>
    <w:basedOn w:val="Normal"/>
    <w:rsid w:val="00823A89"/>
    <w:pPr>
      <w:spacing w:line="0" w:lineRule="atLeast"/>
    </w:pPr>
  </w:style>
  <w:style w:type="character" w:styleId="Hyperlink">
    <w:name w:val="Hyperlink"/>
    <w:rsid w:val="003A2400"/>
    <w:rPr>
      <w:color w:val="0000FF"/>
      <w:u w:val="single"/>
    </w:rPr>
  </w:style>
  <w:style w:type="paragraph" w:customStyle="1" w:styleId="Alatunnistelaatikko">
    <w:name w:val="Alatunnistelaatikko"/>
    <w:basedOn w:val="Normal"/>
    <w:link w:val="AlatunnistelaatikkoChar"/>
    <w:qFormat/>
    <w:rsid w:val="00841427"/>
    <w:pPr>
      <w:spacing w:before="120" w:after="0" w:line="240" w:lineRule="auto"/>
      <w:jc w:val="center"/>
    </w:pPr>
    <w:rPr>
      <w:sz w:val="20"/>
    </w:rPr>
  </w:style>
  <w:style w:type="character" w:customStyle="1" w:styleId="AlatunnistelaatikkoChar">
    <w:name w:val="Alatunnistelaatikko Char"/>
    <w:basedOn w:val="DefaultParagraphFont"/>
    <w:link w:val="Alatunnistelaatikko"/>
    <w:rsid w:val="00841427"/>
    <w:rPr>
      <w:rFonts w:ascii="Georgia" w:hAnsi="Georgia"/>
    </w:rPr>
  </w:style>
  <w:style w:type="paragraph" w:customStyle="1" w:styleId="Style1">
    <w:name w:val="Style1"/>
    <w:basedOn w:val="Heading1"/>
    <w:link w:val="Style1Char"/>
    <w:rsid w:val="00A8698C"/>
  </w:style>
  <w:style w:type="character" w:customStyle="1" w:styleId="Style1Char">
    <w:name w:val="Style1 Char"/>
    <w:basedOn w:val="Heading1Char"/>
    <w:link w:val="Style1"/>
    <w:rsid w:val="00A8698C"/>
    <w:rPr>
      <w:rFonts w:ascii="Trebuchet MS" w:eastAsia="MS Gothic" w:hAnsi="Trebuchet MS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A75B9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rsid w:val="00A75B9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1500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1500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C662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asankeskussairaala.fi/sv/for_patienter/aktuellt/coronavirus-covid-19/gallande-rekommendationer-och-begransningar-i-vasa-sjukvardsdistrikt/rekommendationer-som-hanfor-sig-till-idrotts--fritids--och-kulturverksamhet-i-osterbott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aasankeskussairaala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asankeskussairaala.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97\Templates\VCS_pohjat_VKS_pohjat\VKS_tyhj&#228;_pohja_S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AF34-FA08-4A98-A298-9F2A2D90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VKS_tyhjä_pohja_SU</Template>
  <TotalTime>0</TotalTime>
  <Pages>2</Pages>
  <Words>348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Vaasan sairaanhoitopiiri - Vasa sjukvårdsdistrikt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 Heli</dc:creator>
  <cp:keywords/>
  <cp:lastModifiedBy>Hattar Hanna</cp:lastModifiedBy>
  <cp:revision>2</cp:revision>
  <cp:lastPrinted>2020-12-18T10:42:00Z</cp:lastPrinted>
  <dcterms:created xsi:type="dcterms:W3CDTF">2021-01-20T07:55:00Z</dcterms:created>
  <dcterms:modified xsi:type="dcterms:W3CDTF">2021-01-20T07:55:00Z</dcterms:modified>
</cp:coreProperties>
</file>